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3E" w:rsidRDefault="00FB0CFB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4541870" cy="1042961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1870" cy="10429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1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8"/>
        <w:gridCol w:w="8562"/>
      </w:tblGrid>
      <w:tr w:rsidR="0061053E">
        <w:trPr>
          <w:trHeight w:val="202"/>
        </w:trPr>
        <w:tc>
          <w:tcPr>
            <w:tcW w:w="2628" w:type="dxa"/>
          </w:tcPr>
          <w:p w:rsidR="0061053E" w:rsidRDefault="00FB0CFB">
            <w:pPr>
              <w:rPr>
                <w:rFonts w:ascii="Arial" w:eastAsia="Arial" w:hAnsi="Arial" w:cs="Arial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sz w:val="24"/>
                <w:szCs w:val="24"/>
              </w:rPr>
              <w:t>Date &amp; Time:</w:t>
            </w:r>
          </w:p>
        </w:tc>
        <w:tc>
          <w:tcPr>
            <w:tcW w:w="8562" w:type="dxa"/>
          </w:tcPr>
          <w:p w:rsidR="0061053E" w:rsidRDefault="00FB0C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05/24/2021 6:30PM</w:t>
            </w:r>
          </w:p>
        </w:tc>
      </w:tr>
      <w:tr w:rsidR="0061053E">
        <w:trPr>
          <w:trHeight w:val="202"/>
        </w:trPr>
        <w:tc>
          <w:tcPr>
            <w:tcW w:w="2628" w:type="dxa"/>
          </w:tcPr>
          <w:p w:rsidR="0061053E" w:rsidRDefault="00FB0C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Location:</w:t>
            </w:r>
          </w:p>
        </w:tc>
        <w:tc>
          <w:tcPr>
            <w:tcW w:w="8562" w:type="dxa"/>
          </w:tcPr>
          <w:p w:rsidR="0061053E" w:rsidRDefault="00FB0C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Virtual Zoom Meet Let’s Talk School Performance</w:t>
            </w:r>
          </w:p>
        </w:tc>
      </w:tr>
      <w:tr w:rsidR="0061053E">
        <w:trPr>
          <w:trHeight w:val="585"/>
        </w:trPr>
        <w:tc>
          <w:tcPr>
            <w:tcW w:w="2628" w:type="dxa"/>
          </w:tcPr>
          <w:p w:rsidR="0061053E" w:rsidRDefault="00FB0C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Attendance:</w:t>
            </w:r>
          </w:p>
        </w:tc>
        <w:tc>
          <w:tcPr>
            <w:tcW w:w="8562" w:type="dxa"/>
          </w:tcPr>
          <w:p w:rsidR="0061053E" w:rsidRDefault="00FB0C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D. Perez, T. Acosta, D.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Bassin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M. Katz, K.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Heiner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M Wilson, Jessica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Merville</w:t>
            </w:r>
            <w:proofErr w:type="spellEnd"/>
          </w:p>
        </w:tc>
      </w:tr>
    </w:tbl>
    <w:p w:rsidR="0061053E" w:rsidRDefault="0061053E">
      <w:pPr>
        <w:rPr>
          <w:rFonts w:ascii="Arial" w:eastAsia="Arial" w:hAnsi="Arial" w:cs="Arial"/>
          <w:color w:val="000000"/>
          <w:sz w:val="24"/>
          <w:szCs w:val="24"/>
        </w:rPr>
      </w:pPr>
      <w:bookmarkStart w:id="2" w:name="_30j0zll" w:colFirst="0" w:colLast="0"/>
      <w:bookmarkEnd w:id="2"/>
    </w:p>
    <w:tbl>
      <w:tblPr>
        <w:tblStyle w:val="a0"/>
        <w:tblW w:w="14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455"/>
        <w:gridCol w:w="2085"/>
        <w:gridCol w:w="1380"/>
        <w:gridCol w:w="2340"/>
      </w:tblGrid>
      <w:tr w:rsidR="0061053E">
        <w:tc>
          <w:tcPr>
            <w:tcW w:w="4290" w:type="dxa"/>
            <w:shd w:val="clear" w:color="auto" w:fill="B4C6E7"/>
          </w:tcPr>
          <w:p w:rsidR="0061053E" w:rsidRDefault="00FB0CFB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Topic:</w:t>
            </w:r>
          </w:p>
        </w:tc>
        <w:tc>
          <w:tcPr>
            <w:tcW w:w="4455" w:type="dxa"/>
            <w:shd w:val="clear" w:color="auto" w:fill="B4C6E7"/>
          </w:tcPr>
          <w:p w:rsidR="0061053E" w:rsidRDefault="00FB0CFB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Discussion Summary </w:t>
            </w:r>
          </w:p>
        </w:tc>
        <w:tc>
          <w:tcPr>
            <w:tcW w:w="2085" w:type="dxa"/>
            <w:shd w:val="clear" w:color="auto" w:fill="B4C6E7"/>
          </w:tcPr>
          <w:p w:rsidR="0061053E" w:rsidRDefault="00FB0CFB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Actions </w:t>
            </w:r>
          </w:p>
        </w:tc>
        <w:tc>
          <w:tcPr>
            <w:tcW w:w="1380" w:type="dxa"/>
            <w:shd w:val="clear" w:color="auto" w:fill="B4C6E7"/>
          </w:tcPr>
          <w:p w:rsidR="0061053E" w:rsidRDefault="00FB0CFB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Responsible Party</w:t>
            </w:r>
          </w:p>
        </w:tc>
        <w:tc>
          <w:tcPr>
            <w:tcW w:w="2340" w:type="dxa"/>
            <w:shd w:val="clear" w:color="auto" w:fill="B4C6E7"/>
          </w:tcPr>
          <w:p w:rsidR="0061053E" w:rsidRDefault="00FB0CFB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Date to be Actioned by </w:t>
            </w:r>
          </w:p>
        </w:tc>
      </w:tr>
      <w:tr w:rsidR="0061053E">
        <w:trPr>
          <w:trHeight w:val="5295"/>
        </w:trPr>
        <w:tc>
          <w:tcPr>
            <w:tcW w:w="4290" w:type="dxa"/>
          </w:tcPr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FB0CF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Introduction/Housekeeping</w:t>
            </w:r>
          </w:p>
          <w:p w:rsidR="0061053E" w:rsidRDefault="0061053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FB0CF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Monique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Dujue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Wilson SPAN</w:t>
            </w: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i/>
                <w:sz w:val="24"/>
                <w:szCs w:val="24"/>
                <w:highlight w:val="white"/>
              </w:rPr>
            </w:pPr>
          </w:p>
          <w:p w:rsidR="0061053E" w:rsidRDefault="00FB0CFB">
            <w:pPr>
              <w:rPr>
                <w:rFonts w:ascii="Roboto" w:eastAsia="Roboto" w:hAnsi="Roboto" w:cs="Roboto"/>
                <w:i/>
                <w:color w:val="4D5156"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highlight w:val="white"/>
              </w:rPr>
              <w:t xml:space="preserve">Jessica 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  <w:highlight w:val="white"/>
              </w:rPr>
              <w:t>Merville</w:t>
            </w:r>
            <w:proofErr w:type="spellEnd"/>
            <w:r>
              <w:rPr>
                <w:rFonts w:ascii="Arial" w:eastAsia="Arial" w:hAnsi="Arial" w:cs="Arial"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Roboto" w:eastAsia="Roboto" w:hAnsi="Roboto" w:cs="Roboto"/>
                <w:i/>
                <w:color w:val="4D5156"/>
                <w:sz w:val="21"/>
                <w:szCs w:val="21"/>
                <w:highlight w:val="white"/>
              </w:rPr>
              <w:t xml:space="preserve">director of the DOE's </w:t>
            </w:r>
            <w:r>
              <w:rPr>
                <w:rFonts w:ascii="Roboto" w:eastAsia="Roboto" w:hAnsi="Roboto" w:cs="Roboto"/>
                <w:b/>
                <w:i/>
                <w:color w:val="5F6368"/>
                <w:sz w:val="21"/>
                <w:szCs w:val="21"/>
                <w:highlight w:val="white"/>
              </w:rPr>
              <w:t>Office of</w:t>
            </w:r>
            <w:r>
              <w:rPr>
                <w:rFonts w:ascii="Roboto" w:eastAsia="Roboto" w:hAnsi="Roboto" w:cs="Roboto"/>
                <w:i/>
                <w:color w:val="4D5156"/>
                <w:sz w:val="21"/>
                <w:szCs w:val="21"/>
                <w:highlight w:val="white"/>
              </w:rPr>
              <w:t xml:space="preserve"> Performance Management.</w:t>
            </w:r>
          </w:p>
          <w:p w:rsidR="0061053E" w:rsidRDefault="0061053E">
            <w:pPr>
              <w:shd w:val="clear" w:color="auto" w:fill="FFFFFF"/>
              <w:spacing w:after="460" w:line="379" w:lineRule="auto"/>
              <w:rPr>
                <w:rFonts w:ascii="Roboto" w:eastAsia="Roboto" w:hAnsi="Roboto" w:cs="Roboto"/>
                <w:i/>
                <w:color w:val="4D5156"/>
                <w:sz w:val="21"/>
                <w:szCs w:val="21"/>
                <w:highlight w:val="white"/>
              </w:rPr>
            </w:pPr>
          </w:p>
          <w:p w:rsidR="0061053E" w:rsidRDefault="0061053E">
            <w:pPr>
              <w:rPr>
                <w:rFonts w:ascii="Arial" w:eastAsia="Arial" w:hAnsi="Arial" w:cs="Arial"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rPr>
                <w:rFonts w:ascii="Arial" w:eastAsia="Arial" w:hAnsi="Arial" w:cs="Arial"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shd w:val="clear" w:color="auto" w:fill="FFFFFF"/>
              <w:rPr>
                <w:rFonts w:ascii="Arial" w:eastAsia="Arial" w:hAnsi="Arial" w:cs="Arial"/>
                <w:i/>
                <w:sz w:val="24"/>
                <w:szCs w:val="24"/>
                <w:highlight w:val="white"/>
              </w:rPr>
            </w:pPr>
          </w:p>
          <w:p w:rsidR="0061053E" w:rsidRDefault="0061053E">
            <w:pPr>
              <w:rPr>
                <w:rFonts w:ascii="Arial" w:eastAsia="Arial" w:hAnsi="Arial" w:cs="Arial"/>
                <w:i/>
                <w:sz w:val="24"/>
                <w:szCs w:val="24"/>
                <w:highlight w:val="white"/>
              </w:rPr>
            </w:pPr>
          </w:p>
        </w:tc>
        <w:tc>
          <w:tcPr>
            <w:tcW w:w="4455" w:type="dxa"/>
          </w:tcPr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FB0C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Tracy began the meeting with topic tonight and went over housekeeping rules and reminders.</w:t>
            </w: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FB0C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Monique spoke about how SEPAG receives info and provides info for parents and helps improve communication with the school district.</w:t>
            </w:r>
          </w:p>
          <w:p w:rsidR="0061053E" w:rsidRDefault="00FB0C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FB0C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Jessica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Merville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presented 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NJ 2019-2020 NJ School performance reports.</w:t>
            </w:r>
          </w:p>
          <w:p w:rsidR="0061053E" w:rsidRDefault="00FB0C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She presented on where to find the report. The report can be found at </w:t>
            </w:r>
            <w:hyperlink r:id="rId6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https://rc.doe.state.nj.us/</w:t>
              </w:r>
            </w:hyperlink>
          </w:p>
          <w:p w:rsidR="0061053E" w:rsidRDefault="00FB0C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Report can be used as a tool for evaluating if students are gettin</w:t>
            </w:r>
            <w:r>
              <w:rPr>
                <w:rFonts w:ascii="Arial" w:eastAsia="Arial" w:hAnsi="Arial" w:cs="Arial"/>
                <w:sz w:val="24"/>
                <w:szCs w:val="24"/>
              </w:rPr>
              <w:t>g what they need.</w:t>
            </w:r>
          </w:p>
          <w:p w:rsidR="0061053E" w:rsidRDefault="00FB0C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link for district is on website. It is on the curriculum office page of the site.</w:t>
            </w:r>
          </w:p>
          <w:p w:rsidR="0061053E" w:rsidRDefault="00FB0CFB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7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https://rc.doe.state.nj.us/selectreport/27/2380</w:t>
              </w:r>
            </w:hyperlink>
          </w:p>
          <w:p w:rsidR="0061053E" w:rsidRDefault="00FB0C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Covid-19 impacted the reports. Parts of the reports missing are:</w:t>
            </w:r>
          </w:p>
          <w:p w:rsidR="0061053E" w:rsidRDefault="00FB0CFB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State assessments </w:t>
            </w:r>
          </w:p>
          <w:p w:rsidR="0061053E" w:rsidRDefault="00FB0CFB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 growth</w:t>
            </w:r>
          </w:p>
          <w:p w:rsidR="0061053E" w:rsidRDefault="00FB0CFB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 for college and career readiness from college board testing and advanced placement classes, industry valued credentials.</w:t>
            </w:r>
          </w:p>
          <w:p w:rsidR="0061053E" w:rsidRDefault="00FB0CFB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Graduation rates, dropout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rates,postsecondary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enrollment</w:t>
            </w:r>
          </w:p>
          <w:p w:rsidR="0061053E" w:rsidRDefault="00FB0CFB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Climate and environment in regards to chronic absenteeism, violence, HIB, disciplinary removals, school day climate.</w:t>
            </w:r>
          </w:p>
          <w:p w:rsidR="0061053E" w:rsidRDefault="00FB0CFB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Accountability information for ESSA, requirement to calculate indicator scores.</w:t>
            </w: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FB0C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he majority of the data is submitted by the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district.test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scores, IB and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post secondary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enrollment are not reported directly from the district.</w:t>
            </w: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FB0C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NJ ESSA Plan is used to identify schools that may need help. Schools are evaluated based on different criteria </w:t>
            </w:r>
            <w:r>
              <w:rPr>
                <w:rFonts w:ascii="Arial" w:eastAsia="Arial" w:hAnsi="Arial" w:cs="Arial"/>
                <w:sz w:val="24"/>
                <w:szCs w:val="24"/>
              </w:rPr>
              <w:t>to receive targeted support.</w:t>
            </w: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FB0C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Reference guide is available to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help  read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and use the data on the reports.</w:t>
            </w: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FB0C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https://rc.doe.state.nj.us/Documents/1920/ReferenceGuide.pdf</w:t>
            </w: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FB0CF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Some missing information for Jefferson that was identified during the meeting are:</w:t>
            </w:r>
          </w:p>
          <w:p w:rsidR="0061053E" w:rsidRDefault="00FB0CFB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z w:val="24"/>
                <w:szCs w:val="24"/>
              </w:rPr>
              <w:t>PAG is not listed</w:t>
            </w:r>
          </w:p>
          <w:p w:rsidR="0061053E" w:rsidRDefault="00FB0CFB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District does not use a climate survey</w:t>
            </w:r>
          </w:p>
          <w:p w:rsidR="0061053E" w:rsidRDefault="0061053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FB0CF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Special education is not a separate category, but test scores can be broken down by special education studies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in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years with the date available)</w:t>
            </w:r>
          </w:p>
          <w:p w:rsidR="0061053E" w:rsidRDefault="00FB0CF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Parents can request data that is not private about s</w:t>
            </w:r>
            <w:r>
              <w:rPr>
                <w:rFonts w:ascii="Arial" w:eastAsia="Arial" w:hAnsi="Arial" w:cs="Arial"/>
                <w:sz w:val="24"/>
                <w:szCs w:val="24"/>
              </w:rPr>
              <w:t>tudents and test scores.</w:t>
            </w:r>
          </w:p>
          <w:p w:rsidR="0061053E" w:rsidRDefault="0061053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FB0CF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School reports cards are published every spring.</w:t>
            </w:r>
          </w:p>
          <w:p w:rsidR="0061053E" w:rsidRDefault="0061053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FB0CF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Some parts of the report that may be useful and put on in the future are:</w:t>
            </w:r>
          </w:p>
          <w:p w:rsidR="0061053E" w:rsidRDefault="00FB0CFB">
            <w:pPr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Special education reports</w:t>
            </w:r>
          </w:p>
          <w:p w:rsidR="0061053E" w:rsidRDefault="00FB0CFB">
            <w:pPr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RTI reports</w:t>
            </w:r>
          </w:p>
          <w:p w:rsidR="0061053E" w:rsidRDefault="0061053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FB0CF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Start Strong assessments will be administered in the Fall of 2021in NJ schools to help identify support needed.</w:t>
            </w:r>
          </w:p>
          <w:p w:rsidR="0061053E" w:rsidRDefault="00FB0CF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8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https://nj.mypearsonsupport.com/startStrong/</w:t>
              </w:r>
            </w:hyperlink>
          </w:p>
          <w:p w:rsidR="0061053E" w:rsidRDefault="0061053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FB0CF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NJ Special education data can be f</w:t>
            </w:r>
            <w:r>
              <w:rPr>
                <w:rFonts w:ascii="Arial" w:eastAsia="Arial" w:hAnsi="Arial" w:cs="Arial"/>
                <w:sz w:val="24"/>
                <w:szCs w:val="24"/>
              </w:rPr>
              <w:t>ound at the state website. https://www.nj.gov/education/specialed/data.shtml</w:t>
            </w:r>
          </w:p>
          <w:p w:rsidR="0061053E" w:rsidRDefault="0061053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85" w:type="dxa"/>
          </w:tcPr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80" w:type="dxa"/>
          </w:tcPr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1053E">
        <w:trPr>
          <w:trHeight w:val="2340"/>
        </w:trPr>
        <w:tc>
          <w:tcPr>
            <w:tcW w:w="4290" w:type="dxa"/>
          </w:tcPr>
          <w:p w:rsidR="0061053E" w:rsidRDefault="00FB0C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Next meeting</w:t>
            </w:r>
          </w:p>
        </w:tc>
        <w:tc>
          <w:tcPr>
            <w:tcW w:w="4455" w:type="dxa"/>
          </w:tcPr>
          <w:p w:rsidR="0061053E" w:rsidRDefault="00FB0CFB">
            <w:pP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June 17th- 7 to 9 </w:t>
            </w: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 xml:space="preserve">Coming Together Through </w:t>
            </w:r>
            <w:proofErr w:type="spellStart"/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>Covid</w:t>
            </w:r>
            <w:proofErr w:type="spellEnd"/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>BeyondReimagining</w:t>
            </w:r>
            <w:proofErr w:type="spellEnd"/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 xml:space="preserve"> School/Family Partnerships</w:t>
            </w:r>
          </w:p>
          <w:p w:rsidR="0061053E" w:rsidRDefault="0061053E">
            <w:pP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</w:pPr>
          </w:p>
        </w:tc>
        <w:tc>
          <w:tcPr>
            <w:tcW w:w="2085" w:type="dxa"/>
          </w:tcPr>
          <w:p w:rsidR="0061053E" w:rsidRDefault="00FB0C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send info and spread word to the community</w:t>
            </w:r>
          </w:p>
        </w:tc>
        <w:tc>
          <w:tcPr>
            <w:tcW w:w="1380" w:type="dxa"/>
          </w:tcPr>
          <w:p w:rsidR="0061053E" w:rsidRDefault="00FB0C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all</w:t>
            </w:r>
          </w:p>
        </w:tc>
        <w:tc>
          <w:tcPr>
            <w:tcW w:w="2340" w:type="dxa"/>
          </w:tcPr>
          <w:p w:rsidR="0061053E" w:rsidRDefault="0061053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61053E" w:rsidRDefault="00FB0C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Submitted by: Michele Katz</w:t>
      </w:r>
    </w:p>
    <w:p w:rsidR="0061053E" w:rsidRDefault="0061053E">
      <w:pPr>
        <w:rPr>
          <w:rFonts w:ascii="Arial" w:eastAsia="Arial" w:hAnsi="Arial" w:cs="Arial"/>
          <w:color w:val="000000"/>
          <w:sz w:val="24"/>
          <w:szCs w:val="24"/>
        </w:rPr>
      </w:pPr>
    </w:p>
    <w:sectPr w:rsidR="0061053E">
      <w:pgSz w:w="15840" w:h="12240" w:orient="landscape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58BF"/>
    <w:multiLevelType w:val="multilevel"/>
    <w:tmpl w:val="A18CF3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D71C11"/>
    <w:multiLevelType w:val="multilevel"/>
    <w:tmpl w:val="E8CA4C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105923"/>
    <w:multiLevelType w:val="multilevel"/>
    <w:tmpl w:val="93B8A0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3E"/>
    <w:rsid w:val="0061053E"/>
    <w:rsid w:val="00F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DD90E2-0C36-475F-9812-5B0AC240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.mypearsonsupport.com/startStro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c.doe.state.nj.us/selectreport/27/23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c.doe.state.nj.us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Niziol</dc:creator>
  <cp:lastModifiedBy>Teresa Niziol</cp:lastModifiedBy>
  <cp:revision>2</cp:revision>
  <dcterms:created xsi:type="dcterms:W3CDTF">2021-06-28T12:54:00Z</dcterms:created>
  <dcterms:modified xsi:type="dcterms:W3CDTF">2021-06-28T12:54:00Z</dcterms:modified>
</cp:coreProperties>
</file>